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71578" w14:textId="77777777" w:rsidR="00F852C2" w:rsidRDefault="00B012AB" w:rsidP="00B012AB">
      <w:pPr>
        <w:spacing w:line="248" w:lineRule="auto"/>
        <w:ind w:left="113" w:right="927"/>
        <w:jc w:val="right"/>
        <w:rPr>
          <w:rFonts w:ascii="Articulate"/>
          <w:b/>
          <w:color w:val="6E9400"/>
          <w:sz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CA715E4" wp14:editId="1CA715E5">
            <wp:simplePos x="0" y="0"/>
            <wp:positionH relativeFrom="column">
              <wp:posOffset>70485</wp:posOffset>
            </wp:positionH>
            <wp:positionV relativeFrom="paragraph">
              <wp:posOffset>-359410</wp:posOffset>
            </wp:positionV>
            <wp:extent cx="717550" cy="1127125"/>
            <wp:effectExtent l="0" t="0" r="6350" b="0"/>
            <wp:wrapThrough wrapText="bothSides">
              <wp:wrapPolygon edited="0">
                <wp:start x="0" y="0"/>
                <wp:lineTo x="0" y="21174"/>
                <wp:lineTo x="21218" y="21174"/>
                <wp:lineTo x="212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2AB">
        <w:rPr>
          <w:rFonts w:ascii="Articulate"/>
          <w:b/>
          <w:color w:val="6E9400"/>
          <w:sz w:val="44"/>
        </w:rPr>
        <w:t xml:space="preserve"> </w:t>
      </w:r>
    </w:p>
    <w:p w14:paraId="1CA71579" w14:textId="77777777" w:rsidR="00B012AB" w:rsidRPr="00936DB8" w:rsidRDefault="00B012AB" w:rsidP="00F852C2">
      <w:pPr>
        <w:tabs>
          <w:tab w:val="left" w:pos="9180"/>
        </w:tabs>
        <w:spacing w:line="248" w:lineRule="auto"/>
        <w:ind w:left="113"/>
        <w:jc w:val="right"/>
        <w:rPr>
          <w:rFonts w:ascii="Articulate"/>
          <w:b/>
          <w:color w:val="365F91" w:themeColor="accent1" w:themeShade="BF"/>
          <w:w w:val="99"/>
          <w:sz w:val="44"/>
        </w:rPr>
      </w:pPr>
      <w:r w:rsidRPr="00936DB8">
        <w:rPr>
          <w:rFonts w:ascii="Articulate"/>
          <w:b/>
          <w:color w:val="365F91" w:themeColor="accent1" w:themeShade="BF"/>
          <w:sz w:val="44"/>
        </w:rPr>
        <w:t>Property</w:t>
      </w:r>
      <w:r w:rsidRPr="00936DB8">
        <w:rPr>
          <w:rFonts w:ascii="Articulate"/>
          <w:b/>
          <w:color w:val="365F91" w:themeColor="accent1" w:themeShade="BF"/>
          <w:spacing w:val="-23"/>
          <w:sz w:val="44"/>
        </w:rPr>
        <w:t xml:space="preserve"> </w:t>
      </w:r>
      <w:r w:rsidRPr="00936DB8">
        <w:rPr>
          <w:rFonts w:ascii="Articulate"/>
          <w:b/>
          <w:color w:val="365F91" w:themeColor="accent1" w:themeShade="BF"/>
          <w:sz w:val="44"/>
        </w:rPr>
        <w:t>Tax</w:t>
      </w:r>
      <w:r w:rsidRPr="00936DB8">
        <w:rPr>
          <w:rFonts w:ascii="Articulate"/>
          <w:b/>
          <w:color w:val="365F91" w:themeColor="accent1" w:themeShade="BF"/>
          <w:spacing w:val="-23"/>
          <w:sz w:val="44"/>
        </w:rPr>
        <w:t xml:space="preserve"> </w:t>
      </w:r>
      <w:r w:rsidRPr="00936DB8">
        <w:rPr>
          <w:rFonts w:ascii="Articulate"/>
          <w:b/>
          <w:color w:val="365F91" w:themeColor="accent1" w:themeShade="BF"/>
          <w:sz w:val="44"/>
        </w:rPr>
        <w:t>Oversight</w:t>
      </w:r>
      <w:r w:rsidRPr="00936DB8">
        <w:rPr>
          <w:rFonts w:ascii="Articulate"/>
          <w:b/>
          <w:color w:val="365F91" w:themeColor="accent1" w:themeShade="BF"/>
          <w:w w:val="99"/>
          <w:sz w:val="44"/>
        </w:rPr>
        <w:t xml:space="preserve"> </w:t>
      </w:r>
    </w:p>
    <w:p w14:paraId="1CA7157A" w14:textId="77777777" w:rsidR="00B012AB" w:rsidRPr="00936DB8" w:rsidRDefault="00B012AB" w:rsidP="00F852C2">
      <w:pPr>
        <w:tabs>
          <w:tab w:val="left" w:pos="9360"/>
        </w:tabs>
        <w:spacing w:line="248" w:lineRule="auto"/>
        <w:ind w:left="113"/>
        <w:jc w:val="right"/>
        <w:rPr>
          <w:rFonts w:ascii="Articulate"/>
          <w:b/>
          <w:color w:val="365F91" w:themeColor="accent1" w:themeShade="BF"/>
          <w:sz w:val="44"/>
        </w:rPr>
      </w:pPr>
      <w:r w:rsidRPr="00936DB8">
        <w:rPr>
          <w:rFonts w:ascii="Articulate"/>
          <w:b/>
          <w:color w:val="365F91" w:themeColor="accent1" w:themeShade="BF"/>
          <w:sz w:val="44"/>
        </w:rPr>
        <w:t>Course Codes</w:t>
      </w:r>
    </w:p>
    <w:p w14:paraId="1CA7157B" w14:textId="77777777" w:rsidR="00B012AB" w:rsidRDefault="00B012AB" w:rsidP="00F852C2">
      <w:pPr>
        <w:pBdr>
          <w:top w:val="single" w:sz="18" w:space="1" w:color="95B3D7" w:themeColor="accent1" w:themeTint="99"/>
        </w:pBdr>
        <w:spacing w:line="248" w:lineRule="auto"/>
        <w:ind w:left="113"/>
        <w:rPr>
          <w:rFonts w:ascii="Articulate" w:eastAsia="Articulate" w:hAnsi="Articulate" w:cs="Articulate"/>
          <w:sz w:val="44"/>
          <w:szCs w:val="44"/>
        </w:rPr>
      </w:pPr>
    </w:p>
    <w:tbl>
      <w:tblPr>
        <w:tblStyle w:val="MediumGrid1-Accent1"/>
        <w:tblW w:w="5000" w:type="pct"/>
        <w:tblLook w:val="04A0" w:firstRow="1" w:lastRow="0" w:firstColumn="1" w:lastColumn="0" w:noHBand="0" w:noVBand="1"/>
      </w:tblPr>
      <w:tblGrid>
        <w:gridCol w:w="1555"/>
        <w:gridCol w:w="8021"/>
      </w:tblGrid>
      <w:tr w:rsidR="000F4F42" w14:paraId="1CA7157E" w14:textId="77777777" w:rsidTr="000F4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7C" w14:textId="77777777" w:rsidR="000F4F42" w:rsidRPr="001E627A" w:rsidRDefault="000F4F42" w:rsidP="009C7804">
            <w:r w:rsidRPr="001E627A">
              <w:t>Course Code</w:t>
            </w:r>
          </w:p>
        </w:tc>
        <w:tc>
          <w:tcPr>
            <w:tcW w:w="4188" w:type="pct"/>
          </w:tcPr>
          <w:p w14:paraId="1CA7157D" w14:textId="77777777" w:rsidR="000F4F42" w:rsidRPr="001E627A" w:rsidRDefault="000F4F42" w:rsidP="009C78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27A">
              <w:t>Course Name</w:t>
            </w:r>
          </w:p>
        </w:tc>
      </w:tr>
      <w:tr w:rsidR="000F4F42" w14:paraId="1CA71581" w14:textId="77777777" w:rsidTr="000F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7F" w14:textId="77777777" w:rsidR="000F4F42" w:rsidRPr="001E627A" w:rsidRDefault="000F4F42" w:rsidP="009C7804">
            <w:r w:rsidRPr="001E627A">
              <w:t>CEW</w:t>
            </w:r>
          </w:p>
        </w:tc>
        <w:tc>
          <w:tcPr>
            <w:tcW w:w="4188" w:type="pct"/>
          </w:tcPr>
          <w:p w14:paraId="1CA71580" w14:textId="77777777" w:rsidR="000F4F42" w:rsidRPr="001E627A" w:rsidRDefault="000F4F42" w:rsidP="009C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27A">
              <w:t>Continuing Education Workshop</w:t>
            </w:r>
          </w:p>
        </w:tc>
      </w:tr>
      <w:tr w:rsidR="000F4F42" w14:paraId="1CA71584" w14:textId="77777777" w:rsidTr="000F4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82" w14:textId="77777777" w:rsidR="000F4F42" w:rsidRPr="001E627A" w:rsidRDefault="000F4F42" w:rsidP="009C7804">
            <w:r w:rsidRPr="001E627A">
              <w:t>FACM 01</w:t>
            </w:r>
          </w:p>
        </w:tc>
        <w:tc>
          <w:tcPr>
            <w:tcW w:w="4188" w:type="pct"/>
          </w:tcPr>
          <w:p w14:paraId="1CA71583" w14:textId="77777777" w:rsidR="000F4F42" w:rsidRPr="001E627A" w:rsidRDefault="000F4F42" w:rsidP="009C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27A">
              <w:t>Mathematics for the Cadastralist</w:t>
            </w:r>
          </w:p>
        </w:tc>
      </w:tr>
      <w:tr w:rsidR="000F4F42" w14:paraId="1CA71587" w14:textId="77777777" w:rsidTr="000F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85" w14:textId="77777777" w:rsidR="000F4F42" w:rsidRPr="001E627A" w:rsidRDefault="000F4F42" w:rsidP="009C7804">
            <w:r w:rsidRPr="001E627A">
              <w:t>FACM 02</w:t>
            </w:r>
          </w:p>
        </w:tc>
        <w:tc>
          <w:tcPr>
            <w:tcW w:w="4188" w:type="pct"/>
          </w:tcPr>
          <w:p w14:paraId="1CA71586" w14:textId="77777777" w:rsidR="000F4F42" w:rsidRPr="001E627A" w:rsidRDefault="001A449F" w:rsidP="009C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 Land</w:t>
            </w:r>
            <w:r w:rsidR="000F4F42" w:rsidRPr="001E627A">
              <w:t xml:space="preserve"> Survey System</w:t>
            </w:r>
          </w:p>
        </w:tc>
      </w:tr>
      <w:tr w:rsidR="000F4F42" w14:paraId="1CA7158A" w14:textId="77777777" w:rsidTr="000F4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88" w14:textId="77777777" w:rsidR="000F4F42" w:rsidRPr="001E627A" w:rsidRDefault="000F4F42" w:rsidP="009C7804">
            <w:r w:rsidRPr="001E627A">
              <w:t>FACM 03</w:t>
            </w:r>
          </w:p>
        </w:tc>
        <w:tc>
          <w:tcPr>
            <w:tcW w:w="4188" w:type="pct"/>
          </w:tcPr>
          <w:p w14:paraId="1CA71589" w14:textId="77777777" w:rsidR="000F4F42" w:rsidRPr="001E627A" w:rsidRDefault="000F4F42" w:rsidP="009C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27A">
              <w:t>Interpretation of Real Property Descriptions</w:t>
            </w:r>
          </w:p>
        </w:tc>
      </w:tr>
      <w:tr w:rsidR="000F4F42" w14:paraId="1CA7158D" w14:textId="77777777" w:rsidTr="000F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8B" w14:textId="77777777" w:rsidR="000F4F42" w:rsidRPr="001E627A" w:rsidRDefault="000F4F42" w:rsidP="009C7804">
            <w:r w:rsidRPr="001E627A">
              <w:t>FACM 04</w:t>
            </w:r>
          </w:p>
        </w:tc>
        <w:tc>
          <w:tcPr>
            <w:tcW w:w="4188" w:type="pct"/>
          </w:tcPr>
          <w:p w14:paraId="1CA7158C" w14:textId="77777777" w:rsidR="000F4F42" w:rsidRPr="001E627A" w:rsidRDefault="000F4F42" w:rsidP="009C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27A">
              <w:t>Basic Map Compilation</w:t>
            </w:r>
          </w:p>
        </w:tc>
      </w:tr>
      <w:tr w:rsidR="000F4F42" w14:paraId="1CA71590" w14:textId="77777777" w:rsidTr="000F4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8E" w14:textId="77777777" w:rsidR="000F4F42" w:rsidRPr="001E627A" w:rsidRDefault="000F4F42" w:rsidP="009C7804">
            <w:r w:rsidRPr="001E627A">
              <w:t>IAAO 101</w:t>
            </w:r>
          </w:p>
        </w:tc>
        <w:tc>
          <w:tcPr>
            <w:tcW w:w="4188" w:type="pct"/>
          </w:tcPr>
          <w:p w14:paraId="1CA7158F" w14:textId="77777777" w:rsidR="000F4F42" w:rsidRPr="001E627A" w:rsidRDefault="000F4F42" w:rsidP="009C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27A">
              <w:t>Fundamentals of Real Property Appraisal</w:t>
            </w:r>
          </w:p>
        </w:tc>
      </w:tr>
      <w:tr w:rsidR="000F4F42" w14:paraId="1CA71593" w14:textId="77777777" w:rsidTr="000F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91" w14:textId="77777777" w:rsidR="000F4F42" w:rsidRPr="001E627A" w:rsidRDefault="000F4F42" w:rsidP="009C7804">
            <w:r w:rsidRPr="001E627A">
              <w:t>IAAO 102</w:t>
            </w:r>
          </w:p>
        </w:tc>
        <w:tc>
          <w:tcPr>
            <w:tcW w:w="4188" w:type="pct"/>
          </w:tcPr>
          <w:p w14:paraId="1CA71592" w14:textId="77777777" w:rsidR="000F4F42" w:rsidRPr="001E627A" w:rsidRDefault="000F4F42" w:rsidP="009C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27A">
              <w:t>Income Approach to Valuation</w:t>
            </w:r>
          </w:p>
        </w:tc>
      </w:tr>
      <w:tr w:rsidR="00555210" w14:paraId="624861E4" w14:textId="77777777" w:rsidTr="000F4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78F7EE40" w14:textId="0DE054C7" w:rsidR="00555210" w:rsidRPr="001E627A" w:rsidRDefault="00555210" w:rsidP="009C7804">
            <w:r>
              <w:t>IAAO 112</w:t>
            </w:r>
          </w:p>
        </w:tc>
        <w:tc>
          <w:tcPr>
            <w:tcW w:w="4188" w:type="pct"/>
          </w:tcPr>
          <w:p w14:paraId="5A7C013D" w14:textId="72210DD0" w:rsidR="00555210" w:rsidRPr="001E627A" w:rsidRDefault="00555210" w:rsidP="009C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Income Approach to Valuation II</w:t>
            </w:r>
          </w:p>
        </w:tc>
      </w:tr>
      <w:tr w:rsidR="000F4F42" w14:paraId="1CA71596" w14:textId="77777777" w:rsidTr="000F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94" w14:textId="77777777" w:rsidR="000F4F42" w:rsidRPr="001E627A" w:rsidRDefault="000F4F42" w:rsidP="009C7804">
            <w:r w:rsidRPr="001E627A">
              <w:t>IAAO 201</w:t>
            </w:r>
          </w:p>
        </w:tc>
        <w:tc>
          <w:tcPr>
            <w:tcW w:w="4188" w:type="pct"/>
          </w:tcPr>
          <w:p w14:paraId="1CA71595" w14:textId="77777777" w:rsidR="000F4F42" w:rsidRPr="001E627A" w:rsidRDefault="000F4F42" w:rsidP="009C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27A">
              <w:t>Appraisal of Land</w:t>
            </w:r>
          </w:p>
        </w:tc>
      </w:tr>
      <w:tr w:rsidR="000F4F42" w14:paraId="1CA71599" w14:textId="77777777" w:rsidTr="000F4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97" w14:textId="77777777" w:rsidR="000F4F42" w:rsidRPr="001E627A" w:rsidRDefault="000F4F42" w:rsidP="009C7804">
            <w:r w:rsidRPr="001E627A">
              <w:t>IAAO 300</w:t>
            </w:r>
          </w:p>
        </w:tc>
        <w:tc>
          <w:tcPr>
            <w:tcW w:w="4188" w:type="pct"/>
          </w:tcPr>
          <w:p w14:paraId="1CA71598" w14:textId="77777777" w:rsidR="000F4F42" w:rsidRPr="001E627A" w:rsidRDefault="000F4F42" w:rsidP="009C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27A">
              <w:t>Fundamentals of Mass Appraisal</w:t>
            </w:r>
          </w:p>
        </w:tc>
      </w:tr>
      <w:tr w:rsidR="000F4F42" w14:paraId="1CA7159C" w14:textId="77777777" w:rsidTr="000F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9A" w14:textId="77777777" w:rsidR="000F4F42" w:rsidRPr="001E627A" w:rsidRDefault="000F4F42" w:rsidP="009C7804">
            <w:r w:rsidRPr="001E627A">
              <w:t>IAAO 311</w:t>
            </w:r>
          </w:p>
        </w:tc>
        <w:tc>
          <w:tcPr>
            <w:tcW w:w="4188" w:type="pct"/>
          </w:tcPr>
          <w:p w14:paraId="1CA7159B" w14:textId="77777777" w:rsidR="000F4F42" w:rsidRPr="001E627A" w:rsidRDefault="000F4F42" w:rsidP="009C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27A">
              <w:t>Residential Modeling Concepts</w:t>
            </w:r>
          </w:p>
        </w:tc>
      </w:tr>
      <w:tr w:rsidR="000F4F42" w14:paraId="1CA7159F" w14:textId="77777777" w:rsidTr="000F4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9D" w14:textId="77777777" w:rsidR="000F4F42" w:rsidRPr="001E627A" w:rsidRDefault="000F4F42" w:rsidP="009C7804">
            <w:r w:rsidRPr="001E627A">
              <w:t>IAAO 312</w:t>
            </w:r>
          </w:p>
        </w:tc>
        <w:tc>
          <w:tcPr>
            <w:tcW w:w="4188" w:type="pct"/>
          </w:tcPr>
          <w:p w14:paraId="1CA7159E" w14:textId="77777777" w:rsidR="000F4F42" w:rsidRPr="001E627A" w:rsidRDefault="000F4F42" w:rsidP="009C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27A">
              <w:t>Commercial/Industrial Modeling Concepts</w:t>
            </w:r>
          </w:p>
        </w:tc>
      </w:tr>
      <w:tr w:rsidR="000F4F42" w14:paraId="1CA715A2" w14:textId="77777777" w:rsidTr="000F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A0" w14:textId="77777777" w:rsidR="000F4F42" w:rsidRPr="001E627A" w:rsidRDefault="000F4F42" w:rsidP="009C7804">
            <w:r w:rsidRPr="001E627A">
              <w:t>IAAO 331</w:t>
            </w:r>
          </w:p>
        </w:tc>
        <w:tc>
          <w:tcPr>
            <w:tcW w:w="4188" w:type="pct"/>
          </w:tcPr>
          <w:p w14:paraId="1CA715A1" w14:textId="77777777" w:rsidR="000F4F42" w:rsidRPr="001E627A" w:rsidRDefault="001A449F" w:rsidP="009C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 Appraisal Practices and Procedures</w:t>
            </w:r>
          </w:p>
        </w:tc>
      </w:tr>
      <w:tr w:rsidR="000F4F42" w14:paraId="1CA715A5" w14:textId="77777777" w:rsidTr="000F4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A3" w14:textId="77777777" w:rsidR="000F4F42" w:rsidRPr="001E627A" w:rsidRDefault="000F4F42" w:rsidP="009C7804">
            <w:r w:rsidRPr="001E627A">
              <w:t>IAAO 400</w:t>
            </w:r>
          </w:p>
        </w:tc>
        <w:tc>
          <w:tcPr>
            <w:tcW w:w="4188" w:type="pct"/>
          </w:tcPr>
          <w:p w14:paraId="1CA715A4" w14:textId="77777777" w:rsidR="000F4F42" w:rsidRPr="001E627A" w:rsidRDefault="000F4F42" w:rsidP="009C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27A">
              <w:t>Assessment Administration</w:t>
            </w:r>
          </w:p>
        </w:tc>
      </w:tr>
      <w:tr w:rsidR="000F4F42" w14:paraId="1CA715A8" w14:textId="77777777" w:rsidTr="000F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A6" w14:textId="77777777" w:rsidR="000F4F42" w:rsidRPr="001E627A" w:rsidRDefault="000F4F42" w:rsidP="009C7804">
            <w:r w:rsidRPr="001E627A">
              <w:t>IAAO 402</w:t>
            </w:r>
          </w:p>
        </w:tc>
        <w:tc>
          <w:tcPr>
            <w:tcW w:w="4188" w:type="pct"/>
          </w:tcPr>
          <w:p w14:paraId="1CA715A7" w14:textId="597218C1" w:rsidR="000F4F42" w:rsidRPr="001E627A" w:rsidRDefault="00555210" w:rsidP="009C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Property </w:t>
            </w:r>
            <w:r w:rsidR="000F4F42" w:rsidRPr="001E627A">
              <w:t>Tax Policy</w:t>
            </w:r>
          </w:p>
        </w:tc>
      </w:tr>
      <w:tr w:rsidR="000F4F42" w14:paraId="1CA715AB" w14:textId="77777777" w:rsidTr="000F4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A9" w14:textId="77777777" w:rsidR="000F4F42" w:rsidRPr="001E627A" w:rsidRDefault="000F4F42" w:rsidP="009C7804">
            <w:r w:rsidRPr="001E627A">
              <w:t>IAAO 500</w:t>
            </w:r>
          </w:p>
        </w:tc>
        <w:tc>
          <w:tcPr>
            <w:tcW w:w="4188" w:type="pct"/>
          </w:tcPr>
          <w:p w14:paraId="1CA715AA" w14:textId="092C7B7C" w:rsidR="000F4F42" w:rsidRPr="001E627A" w:rsidRDefault="000F4F42" w:rsidP="00555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27A">
              <w:t xml:space="preserve">Assessment </w:t>
            </w:r>
            <w:r w:rsidR="00555210">
              <w:t>of Personal Property</w:t>
            </w:r>
          </w:p>
        </w:tc>
      </w:tr>
      <w:tr w:rsidR="000F4F42" w14:paraId="1CA715AE" w14:textId="77777777" w:rsidTr="000F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AC" w14:textId="77777777" w:rsidR="000F4F42" w:rsidRPr="001E627A" w:rsidRDefault="000F4F42" w:rsidP="009C7804">
            <w:r w:rsidRPr="001E627A">
              <w:t>IAAO 600</w:t>
            </w:r>
          </w:p>
        </w:tc>
        <w:tc>
          <w:tcPr>
            <w:tcW w:w="4188" w:type="pct"/>
          </w:tcPr>
          <w:p w14:paraId="1CA715AD" w14:textId="77777777" w:rsidR="000F4F42" w:rsidRPr="001E627A" w:rsidRDefault="000F4F42" w:rsidP="009C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27A">
              <w:t>Principles &amp; Techniques of Cadastral Mapping</w:t>
            </w:r>
          </w:p>
        </w:tc>
      </w:tr>
      <w:tr w:rsidR="000F4F42" w14:paraId="1CA715B1" w14:textId="77777777" w:rsidTr="000F4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AF" w14:textId="77777777" w:rsidR="000F4F42" w:rsidRPr="001E627A" w:rsidRDefault="000F4F42" w:rsidP="009C7804">
            <w:r w:rsidRPr="001E627A">
              <w:t>IAAO 601</w:t>
            </w:r>
          </w:p>
        </w:tc>
        <w:tc>
          <w:tcPr>
            <w:tcW w:w="4188" w:type="pct"/>
          </w:tcPr>
          <w:p w14:paraId="1CA715B0" w14:textId="77777777" w:rsidR="000F4F42" w:rsidRPr="001E627A" w:rsidRDefault="001A449F" w:rsidP="009C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Cadastral Mapping – Methods &amp; Applications</w:t>
            </w:r>
          </w:p>
        </w:tc>
      </w:tr>
      <w:tr w:rsidR="000F4F42" w14:paraId="1CA715B4" w14:textId="77777777" w:rsidTr="000F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B2" w14:textId="77777777" w:rsidR="000F4F42" w:rsidRPr="001E627A" w:rsidRDefault="000F4F42" w:rsidP="009C7804">
            <w:r w:rsidRPr="001E627A">
              <w:t>TCC 001</w:t>
            </w:r>
          </w:p>
        </w:tc>
        <w:tc>
          <w:tcPr>
            <w:tcW w:w="4188" w:type="pct"/>
          </w:tcPr>
          <w:p w14:paraId="1CA715B3" w14:textId="77777777" w:rsidR="000F4F42" w:rsidRPr="001E627A" w:rsidRDefault="000F4F42" w:rsidP="009C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27A">
              <w:t>Bankruptcy</w:t>
            </w:r>
          </w:p>
        </w:tc>
      </w:tr>
      <w:tr w:rsidR="000F4F42" w14:paraId="1CA715B7" w14:textId="77777777" w:rsidTr="000F4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B5" w14:textId="77777777" w:rsidR="000F4F42" w:rsidRPr="001E627A" w:rsidRDefault="000F4F42" w:rsidP="009C7804">
            <w:r w:rsidRPr="001E627A">
              <w:t>TCC 002</w:t>
            </w:r>
          </w:p>
        </w:tc>
        <w:tc>
          <w:tcPr>
            <w:tcW w:w="4188" w:type="pct"/>
          </w:tcPr>
          <w:p w14:paraId="1CA715B6" w14:textId="77777777" w:rsidR="000F4F42" w:rsidRPr="001E627A" w:rsidRDefault="000F4F42" w:rsidP="009C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27A">
              <w:t>Effective Decision Making</w:t>
            </w:r>
          </w:p>
        </w:tc>
      </w:tr>
      <w:tr w:rsidR="000F4F42" w14:paraId="1CA715BA" w14:textId="77777777" w:rsidTr="000F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B8" w14:textId="77777777" w:rsidR="000F4F42" w:rsidRPr="001E627A" w:rsidRDefault="000F4F42" w:rsidP="009C7804">
            <w:r w:rsidRPr="001E627A">
              <w:t>TCC 003</w:t>
            </w:r>
          </w:p>
        </w:tc>
        <w:tc>
          <w:tcPr>
            <w:tcW w:w="4188" w:type="pct"/>
          </w:tcPr>
          <w:p w14:paraId="1CA715B9" w14:textId="77777777" w:rsidR="000F4F42" w:rsidRPr="001E627A" w:rsidRDefault="000F4F42" w:rsidP="009C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27A">
              <w:t>Customer Service Training</w:t>
            </w:r>
          </w:p>
        </w:tc>
      </w:tr>
      <w:tr w:rsidR="000F4F42" w14:paraId="1CA715BD" w14:textId="77777777" w:rsidTr="000F4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BB" w14:textId="77777777" w:rsidR="000F4F42" w:rsidRPr="001E627A" w:rsidRDefault="000F4F42" w:rsidP="009C7804">
            <w:r w:rsidRPr="001E627A">
              <w:t>TCC 501</w:t>
            </w:r>
          </w:p>
        </w:tc>
        <w:tc>
          <w:tcPr>
            <w:tcW w:w="4188" w:type="pct"/>
          </w:tcPr>
          <w:p w14:paraId="1CA715BC" w14:textId="77777777" w:rsidR="000F4F42" w:rsidRPr="001E627A" w:rsidRDefault="000F4F42" w:rsidP="009C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27A">
              <w:t xml:space="preserve">Duties &amp; Responsibilities of </w:t>
            </w:r>
            <w:r w:rsidR="001A449F">
              <w:t>a Florida Tax Collector</w:t>
            </w:r>
          </w:p>
        </w:tc>
      </w:tr>
      <w:tr w:rsidR="000F4F42" w14:paraId="1CA715C0" w14:textId="77777777" w:rsidTr="000F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BE" w14:textId="77777777" w:rsidR="000F4F42" w:rsidRPr="001E627A" w:rsidRDefault="000F4F42" w:rsidP="009C7804">
            <w:r w:rsidRPr="001E627A">
              <w:t>TCC 502</w:t>
            </w:r>
          </w:p>
        </w:tc>
        <w:tc>
          <w:tcPr>
            <w:tcW w:w="4188" w:type="pct"/>
          </w:tcPr>
          <w:p w14:paraId="1CA715BF" w14:textId="77777777" w:rsidR="000F4F42" w:rsidRPr="001E627A" w:rsidRDefault="000F4F42" w:rsidP="009C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27A">
              <w:t>Management of a Florida Tax Collector’s Office</w:t>
            </w:r>
          </w:p>
        </w:tc>
      </w:tr>
      <w:tr w:rsidR="000F4F42" w14:paraId="1CA715C3" w14:textId="77777777" w:rsidTr="000F4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C1" w14:textId="77777777" w:rsidR="000F4F42" w:rsidRPr="001E627A" w:rsidRDefault="000F4F42" w:rsidP="009C7804">
            <w:r w:rsidRPr="001E627A">
              <w:t>TCC 503</w:t>
            </w:r>
          </w:p>
        </w:tc>
        <w:tc>
          <w:tcPr>
            <w:tcW w:w="4188" w:type="pct"/>
          </w:tcPr>
          <w:p w14:paraId="1CA715C2" w14:textId="77777777" w:rsidR="000F4F42" w:rsidRPr="001E627A" w:rsidRDefault="000F4F42" w:rsidP="001A4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27A">
              <w:t xml:space="preserve">Collection &amp; Distribution of Property Taxes &amp; </w:t>
            </w:r>
            <w:r w:rsidR="001A449F">
              <w:t>Non-Ad Valorem</w:t>
            </w:r>
            <w:r w:rsidRPr="001E627A">
              <w:t xml:space="preserve"> Assessments</w:t>
            </w:r>
          </w:p>
        </w:tc>
      </w:tr>
      <w:tr w:rsidR="000F4F42" w14:paraId="1CA715C6" w14:textId="77777777" w:rsidTr="000F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C4" w14:textId="77777777" w:rsidR="000F4F42" w:rsidRPr="001E627A" w:rsidRDefault="000F4F42" w:rsidP="009C7804">
            <w:r w:rsidRPr="001E627A">
              <w:t>TCC 503.01</w:t>
            </w:r>
          </w:p>
        </w:tc>
        <w:tc>
          <w:tcPr>
            <w:tcW w:w="4188" w:type="pct"/>
          </w:tcPr>
          <w:p w14:paraId="1CA715C5" w14:textId="77777777" w:rsidR="000F4F42" w:rsidRPr="001E627A" w:rsidRDefault="000F4F42" w:rsidP="009C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27A">
              <w:t>Collection of Current Ad Valorem Property Taxes</w:t>
            </w:r>
          </w:p>
        </w:tc>
      </w:tr>
      <w:tr w:rsidR="000F4F42" w14:paraId="1CA715C9" w14:textId="77777777" w:rsidTr="000F4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C7" w14:textId="77777777" w:rsidR="000F4F42" w:rsidRPr="001E627A" w:rsidRDefault="000F4F42" w:rsidP="009C7804">
            <w:r w:rsidRPr="001E627A">
              <w:t>TCC 503.02</w:t>
            </w:r>
          </w:p>
        </w:tc>
        <w:tc>
          <w:tcPr>
            <w:tcW w:w="4188" w:type="pct"/>
          </w:tcPr>
          <w:p w14:paraId="1CA715C8" w14:textId="77777777" w:rsidR="000F4F42" w:rsidRPr="001E627A" w:rsidRDefault="000F4F42" w:rsidP="009C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27A">
              <w:t xml:space="preserve">Collection &amp; Enforcement of Tangible Personal Property </w:t>
            </w:r>
          </w:p>
        </w:tc>
      </w:tr>
      <w:tr w:rsidR="000F4F42" w14:paraId="1CA715CC" w14:textId="77777777" w:rsidTr="000F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CA" w14:textId="77777777" w:rsidR="000F4F42" w:rsidRPr="001E627A" w:rsidRDefault="000F4F42" w:rsidP="009C7804">
            <w:r w:rsidRPr="001E627A">
              <w:t>TCC 503.03</w:t>
            </w:r>
          </w:p>
        </w:tc>
        <w:tc>
          <w:tcPr>
            <w:tcW w:w="4188" w:type="pct"/>
          </w:tcPr>
          <w:p w14:paraId="1CA715CB" w14:textId="77777777" w:rsidR="000F4F42" w:rsidRPr="001E627A" w:rsidRDefault="000F4F42" w:rsidP="009C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27A">
              <w:t>Collection of Non-Ad Valorem Assessments</w:t>
            </w:r>
          </w:p>
        </w:tc>
      </w:tr>
      <w:tr w:rsidR="000F4F42" w14:paraId="1CA715CF" w14:textId="77777777" w:rsidTr="000F4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CD" w14:textId="77777777" w:rsidR="000F4F42" w:rsidRPr="001E627A" w:rsidRDefault="000F4F42" w:rsidP="009C7804">
            <w:r w:rsidRPr="001E627A">
              <w:t>TCC 503.04</w:t>
            </w:r>
          </w:p>
        </w:tc>
        <w:tc>
          <w:tcPr>
            <w:tcW w:w="4188" w:type="pct"/>
          </w:tcPr>
          <w:p w14:paraId="1CA715CE" w14:textId="77777777" w:rsidR="000F4F42" w:rsidRPr="001E627A" w:rsidRDefault="000F4F42" w:rsidP="009C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27A">
              <w:t>Collection of Delinquent Taxes &amp; Tax Certificates</w:t>
            </w:r>
          </w:p>
        </w:tc>
      </w:tr>
      <w:tr w:rsidR="000F4F42" w14:paraId="1CA715D2" w14:textId="77777777" w:rsidTr="000F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D0" w14:textId="77777777" w:rsidR="000F4F42" w:rsidRPr="001E627A" w:rsidRDefault="000F4F42" w:rsidP="009C7804">
            <w:r w:rsidRPr="001E627A">
              <w:t>TCC 503.05</w:t>
            </w:r>
          </w:p>
        </w:tc>
        <w:tc>
          <w:tcPr>
            <w:tcW w:w="4188" w:type="pct"/>
          </w:tcPr>
          <w:p w14:paraId="1CA715D1" w14:textId="77777777" w:rsidR="000F4F42" w:rsidRPr="001E627A" w:rsidRDefault="000F4F42" w:rsidP="009C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27A">
              <w:t>Refund</w:t>
            </w:r>
            <w:r w:rsidR="001A449F">
              <w:t>s</w:t>
            </w:r>
            <w:r w:rsidRPr="001E627A">
              <w:t xml:space="preserve"> of Ad Valorem Taxes</w:t>
            </w:r>
          </w:p>
        </w:tc>
      </w:tr>
      <w:tr w:rsidR="000F4F42" w14:paraId="1CA715D5" w14:textId="77777777" w:rsidTr="000F4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D3" w14:textId="77777777" w:rsidR="000F4F42" w:rsidRPr="001E627A" w:rsidRDefault="000F4F42" w:rsidP="009C7804">
            <w:r w:rsidRPr="001E627A">
              <w:t>TCC 503.06</w:t>
            </w:r>
          </w:p>
        </w:tc>
        <w:tc>
          <w:tcPr>
            <w:tcW w:w="4188" w:type="pct"/>
          </w:tcPr>
          <w:p w14:paraId="1CA715D4" w14:textId="77777777" w:rsidR="000F4F42" w:rsidRPr="001E627A" w:rsidRDefault="000F4F42" w:rsidP="009C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27A">
              <w:t>Annual Tax Rolls</w:t>
            </w:r>
          </w:p>
        </w:tc>
      </w:tr>
      <w:tr w:rsidR="000F4F42" w14:paraId="1CA715D8" w14:textId="77777777" w:rsidTr="000F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D6" w14:textId="77777777" w:rsidR="000F4F42" w:rsidRPr="001E627A" w:rsidRDefault="000F4F42" w:rsidP="009C7804">
            <w:r w:rsidRPr="001E627A">
              <w:t>TCC 503.07</w:t>
            </w:r>
          </w:p>
        </w:tc>
        <w:tc>
          <w:tcPr>
            <w:tcW w:w="4188" w:type="pct"/>
          </w:tcPr>
          <w:p w14:paraId="1CA715D7" w14:textId="77777777" w:rsidR="000F4F42" w:rsidRPr="001E627A" w:rsidRDefault="000F4F42" w:rsidP="009C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27A">
              <w:t>Tax Deeds</w:t>
            </w:r>
          </w:p>
        </w:tc>
      </w:tr>
      <w:tr w:rsidR="000F4F42" w14:paraId="1CA715DB" w14:textId="77777777" w:rsidTr="000F4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D9" w14:textId="77777777" w:rsidR="000F4F42" w:rsidRPr="001E627A" w:rsidRDefault="000F4F42" w:rsidP="009C7804">
            <w:r w:rsidRPr="001E627A">
              <w:t>TCC 503.08</w:t>
            </w:r>
          </w:p>
        </w:tc>
        <w:tc>
          <w:tcPr>
            <w:tcW w:w="4188" w:type="pct"/>
          </w:tcPr>
          <w:p w14:paraId="1CA715DA" w14:textId="77777777" w:rsidR="000F4F42" w:rsidRPr="001E627A" w:rsidRDefault="000F4F42" w:rsidP="009C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27A">
              <w:t>Mapping Basics</w:t>
            </w:r>
          </w:p>
        </w:tc>
      </w:tr>
      <w:tr w:rsidR="000F4F42" w14:paraId="1CA715DE" w14:textId="77777777" w:rsidTr="000F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DC" w14:textId="77777777" w:rsidR="000F4F42" w:rsidRPr="001E627A" w:rsidRDefault="000F4F42" w:rsidP="009C7804">
            <w:r w:rsidRPr="001E627A">
              <w:lastRenderedPageBreak/>
              <w:t>TCC 503.09</w:t>
            </w:r>
          </w:p>
        </w:tc>
        <w:tc>
          <w:tcPr>
            <w:tcW w:w="4188" w:type="pct"/>
          </w:tcPr>
          <w:p w14:paraId="1CA715DD" w14:textId="77777777" w:rsidR="000F4F42" w:rsidRPr="001E627A" w:rsidRDefault="000F4F42" w:rsidP="009C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27A">
              <w:t>Distribution of Taxes</w:t>
            </w:r>
          </w:p>
        </w:tc>
      </w:tr>
      <w:tr w:rsidR="000F4F42" w14:paraId="1CA715E1" w14:textId="77777777" w:rsidTr="000F4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noWrap/>
          </w:tcPr>
          <w:p w14:paraId="1CA715DF" w14:textId="77777777" w:rsidR="000F4F42" w:rsidRPr="001E627A" w:rsidRDefault="000F4F42" w:rsidP="009C7804">
            <w:r w:rsidRPr="001E627A">
              <w:t>TCC 504</w:t>
            </w:r>
          </w:p>
        </w:tc>
        <w:tc>
          <w:tcPr>
            <w:tcW w:w="4188" w:type="pct"/>
          </w:tcPr>
          <w:p w14:paraId="1CA715E0" w14:textId="77777777" w:rsidR="000F4F42" w:rsidRDefault="000F4F42" w:rsidP="009C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27A">
              <w:t>Collection of Licenses, Taxes and Fees</w:t>
            </w:r>
          </w:p>
        </w:tc>
      </w:tr>
    </w:tbl>
    <w:p w14:paraId="2784C311" w14:textId="66E2E1B0" w:rsidR="00B82701" w:rsidRPr="00555210" w:rsidRDefault="00B82701" w:rsidP="00555210">
      <w:pPr>
        <w:pStyle w:val="CommentText"/>
      </w:pPr>
    </w:p>
    <w:sectPr w:rsidR="00B82701" w:rsidRPr="0055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ticulate">
    <w:altName w:val="Malgun Gothic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F4F42"/>
    <w:rsid w:val="001A449F"/>
    <w:rsid w:val="003860C4"/>
    <w:rsid w:val="00457A53"/>
    <w:rsid w:val="00486D6B"/>
    <w:rsid w:val="00555210"/>
    <w:rsid w:val="00583ED2"/>
    <w:rsid w:val="007558C9"/>
    <w:rsid w:val="007941E4"/>
    <w:rsid w:val="007B59F3"/>
    <w:rsid w:val="00936DB8"/>
    <w:rsid w:val="00B012AB"/>
    <w:rsid w:val="00B82701"/>
    <w:rsid w:val="00F8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1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12A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2013TPText">
    <w:name w:val="2012 2013 TP Text"/>
    <w:basedOn w:val="Normal"/>
    <w:link w:val="20122013TPTextChar"/>
    <w:qFormat/>
    <w:rsid w:val="003860C4"/>
    <w:pPr>
      <w:widowControl/>
      <w:autoSpaceDE w:val="0"/>
      <w:autoSpaceDN w:val="0"/>
      <w:adjustRightInd w:val="0"/>
      <w:spacing w:line="241" w:lineRule="atLeast"/>
    </w:pPr>
    <w:rPr>
      <w:rFonts w:ascii="Garamond" w:hAnsi="Garamond" w:cs="Times New Roman"/>
      <w:color w:val="221E1F"/>
      <w:sz w:val="28"/>
      <w:szCs w:val="28"/>
    </w:rPr>
  </w:style>
  <w:style w:type="character" w:customStyle="1" w:styleId="20122013TPTextChar">
    <w:name w:val="2012 2013 TP Text Char"/>
    <w:basedOn w:val="DefaultParagraphFont"/>
    <w:link w:val="20122013TPText"/>
    <w:rsid w:val="003860C4"/>
    <w:rPr>
      <w:rFonts w:ascii="Garamond" w:hAnsi="Garamond" w:cs="Times New Roman"/>
      <w:color w:val="221E1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2AB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AB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B012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B012A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0F4F4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2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7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27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12A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2013TPText">
    <w:name w:val="2012 2013 TP Text"/>
    <w:basedOn w:val="Normal"/>
    <w:link w:val="20122013TPTextChar"/>
    <w:qFormat/>
    <w:rsid w:val="003860C4"/>
    <w:pPr>
      <w:widowControl/>
      <w:autoSpaceDE w:val="0"/>
      <w:autoSpaceDN w:val="0"/>
      <w:adjustRightInd w:val="0"/>
      <w:spacing w:line="241" w:lineRule="atLeast"/>
    </w:pPr>
    <w:rPr>
      <w:rFonts w:ascii="Garamond" w:hAnsi="Garamond" w:cs="Times New Roman"/>
      <w:color w:val="221E1F"/>
      <w:sz w:val="28"/>
      <w:szCs w:val="28"/>
    </w:rPr>
  </w:style>
  <w:style w:type="character" w:customStyle="1" w:styleId="20122013TPTextChar">
    <w:name w:val="2012 2013 TP Text Char"/>
    <w:basedOn w:val="DefaultParagraphFont"/>
    <w:link w:val="20122013TPText"/>
    <w:rsid w:val="003860C4"/>
    <w:rPr>
      <w:rFonts w:ascii="Garamond" w:hAnsi="Garamond" w:cs="Times New Roman"/>
      <w:color w:val="221E1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2AB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AB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B012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B012A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0F4F4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2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7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2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A3A65287B4E4793F97F7CD9DEF563" ma:contentTypeVersion="0" ma:contentTypeDescription="Create a new document." ma:contentTypeScope="" ma:versionID="2855c3a99b3987e1610a32ed7e9a1d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FB681-E992-4E12-9C3F-01B2A26682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7EA040-6D96-47DB-AB04-0C1AC0039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306ED-FDDC-4E62-AA35-ABDE71D83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Revenue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Miller</dc:creator>
  <cp:lastModifiedBy>Victoria Moore</cp:lastModifiedBy>
  <cp:revision>2</cp:revision>
  <cp:lastPrinted>2014-11-06T22:36:00Z</cp:lastPrinted>
  <dcterms:created xsi:type="dcterms:W3CDTF">2014-11-19T19:33:00Z</dcterms:created>
  <dcterms:modified xsi:type="dcterms:W3CDTF">2014-11-19T19:33:00Z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0x0101008BAA3A65287B4E4793F97F7CD9DEF563</vt:lpwstr>
  </property>
</Properties>
</file>